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5ADF88" w14:textId="4C431AD4" w:rsidR="00CC7870" w:rsidRDefault="00CC7870" w:rsidP="00CC7870">
      <w:r>
        <w:rPr>
          <w:cs/>
        </w:rPr>
        <w:t>นร</w:t>
      </w:r>
      <w:r>
        <w:t>1200/</w:t>
      </w:r>
      <w:r>
        <w:rPr>
          <w:cs/>
        </w:rPr>
        <w:t>ว</w:t>
      </w:r>
      <w:r>
        <w:t>27</w:t>
      </w:r>
      <w:r>
        <w:rPr>
          <w:cs/>
        </w:rPr>
        <w:t xml:space="preserve"> เรื่อง การทบทวนตัวชี้วัดการประเมินองค์การมหาชน ประจำปีงบประมาณ พ.ศ. </w:t>
      </w:r>
      <w:r>
        <w:t>2569-2570</w:t>
      </w:r>
    </w:p>
    <w:p w14:paraId="3A3E5C38" w14:textId="77777777" w:rsidR="00CC7870" w:rsidRDefault="00CC7870" w:rsidP="00CC7870"/>
    <w:p w14:paraId="164C2956" w14:textId="41785F7E" w:rsidR="006778B0" w:rsidRDefault="00CC7870" w:rsidP="00CC7870">
      <w:r>
        <w:rPr>
          <w:cs/>
        </w:rPr>
        <w:t xml:space="preserve">เรียน  </w:t>
      </w:r>
      <w:r w:rsidR="006778B0" w:rsidRPr="006778B0">
        <w:rPr>
          <w:cs/>
        </w:rPr>
        <w:t>เลขาธิการคณะกรรมการคุ้มครองข้อมูลส่วนบุคคล</w:t>
      </w:r>
    </w:p>
    <w:p w14:paraId="126A37C9" w14:textId="77777777" w:rsidR="006778B0" w:rsidRDefault="006778B0" w:rsidP="00CC7870"/>
    <w:p w14:paraId="717665D3" w14:textId="02DA7940" w:rsidR="00CC7870" w:rsidRDefault="00CC7870" w:rsidP="00CC7870">
      <w:r>
        <w:rPr>
          <w:cs/>
        </w:rPr>
        <w:t xml:space="preserve">ตามที่สำนักงาน ก.พ.ร. ได้จัดส่งตัวชี้วัดและรายละเอียดการประเมินองค์การมหาชน ประจำปีงบประมาณ พ.ศ. </w:t>
      </w:r>
      <w:r>
        <w:t>2569 - 2570</w:t>
      </w:r>
      <w:r>
        <w:rPr>
          <w:cs/>
        </w:rPr>
        <w:t xml:space="preserve"> ให้องค์การมหาชนทราบแล้ว และต่อมานายกรัฐมนตรีได้แถลงนโยบายของคณะรัฐมนตรีต่อรัฐสภา เมื่อวันที่ </w:t>
      </w:r>
      <w:r>
        <w:t>9</w:t>
      </w:r>
      <w:r>
        <w:rPr>
          <w:cs/>
        </w:rPr>
        <w:t xml:space="preserve"> เมษายน </w:t>
      </w:r>
      <w:r>
        <w:t>2569</w:t>
      </w:r>
      <w:r>
        <w:rPr>
          <w:cs/>
        </w:rPr>
        <w:t xml:space="preserve"> ประกอบกับกรอบการประเมินองค์การมหาชนกำหนดให้มีตัวชี้วัดในองค์ประกอบที่ </w:t>
      </w:r>
      <w:r>
        <w:t>1</w:t>
      </w:r>
      <w:r>
        <w:rPr>
          <w:cs/>
        </w:rPr>
        <w:t xml:space="preserve"> การประเมินประสิทธิภาพ ประสิทธิผลของการดำเนินงาน (</w:t>
      </w:r>
      <w:r>
        <w:t xml:space="preserve">Performance Base) </w:t>
      </w:r>
      <w:r>
        <w:rPr>
          <w:cs/>
        </w:rPr>
        <w:t>ซึ่งส่วนหนึ่งกำหนดมาจากนโยบายรัฐบาล นั้น</w:t>
      </w:r>
    </w:p>
    <w:p w14:paraId="662D4D01" w14:textId="77777777" w:rsidR="00CC7870" w:rsidRDefault="00CC7870" w:rsidP="00CC7870">
      <w:r>
        <w:rPr>
          <w:cs/>
        </w:rPr>
        <w:t xml:space="preserve">เพื่อให้การดำเนินการขององค์การมหาชนสามารถตอบสนองนโยบายของคณะรัฐมนตรีข้างต้น จึงขอให้องค์การมหาชนพิจารณาความจำเป็นและความเหมาะสมในการปรับปรุงตัวชี้วัดการประเมินองค์การมหาชน ประจำปีงบประมาณ พ.ศ. </w:t>
      </w:r>
      <w:r>
        <w:t>2569 – 2570</w:t>
      </w:r>
      <w:r>
        <w:rPr>
          <w:cs/>
        </w:rPr>
        <w:t xml:space="preserve"> ให้สอดคล้องกับนโยบายของคณะรัฐมนตรี รายละเอียดตามสิ่งที่ส่งมาด้วย </w:t>
      </w:r>
      <w:r>
        <w:t>1</w:t>
      </w:r>
      <w:r>
        <w:rPr>
          <w:cs/>
        </w:rPr>
        <w:t xml:space="preserve"> และจัดส่งผลการทบทวนตัวชี้วัดที่คณะกรรมการองค์การมหาชนเห็นชอบแล้วตามสิ่งที่ส่งมาด้วย </w:t>
      </w:r>
      <w:r>
        <w:t>2</w:t>
      </w:r>
      <w:r>
        <w:rPr>
          <w:cs/>
        </w:rPr>
        <w:t xml:space="preserve"> ให้สำนักงาน ก.พ.ร. ภายในวันที่ </w:t>
      </w:r>
      <w:r>
        <w:t>15</w:t>
      </w:r>
      <w:r>
        <w:rPr>
          <w:cs/>
        </w:rPr>
        <w:t xml:space="preserve"> มิถุนายน </w:t>
      </w:r>
      <w:r>
        <w:t>2569</w:t>
      </w:r>
      <w:r>
        <w:rPr>
          <w:cs/>
        </w:rPr>
        <w:t xml:space="preserve"> เพื่อประกอบการพิจารณาของ อ.กพม. ต่อไป</w:t>
      </w:r>
    </w:p>
    <w:p w14:paraId="72F01B38" w14:textId="77777777" w:rsidR="00CC7870" w:rsidRDefault="00CC7870" w:rsidP="00CC7870"/>
    <w:p w14:paraId="005116DA" w14:textId="77777777" w:rsidR="00CC7870" w:rsidRDefault="00CC7870" w:rsidP="00CC7870">
      <w:r>
        <w:rPr>
          <w:cs/>
        </w:rPr>
        <w:t>จึงเรียนมาเพื่อโปรดพิจารณาดำเนินการในส่วนที่เกี่ยวข้อง  ทั้งนี้ หากได้รับอีเมลนี้แล้วโปรดตอบกลับด้วยจะขอบคุณยิ่ง</w:t>
      </w:r>
    </w:p>
    <w:p w14:paraId="41E66510" w14:textId="77777777" w:rsidR="00CC7870" w:rsidRDefault="00CC7870" w:rsidP="00CC7870"/>
    <w:p w14:paraId="3EBFF5AC" w14:textId="77777777" w:rsidR="00CC7870" w:rsidRDefault="00CC7870" w:rsidP="00CC7870">
      <w:r>
        <w:rPr>
          <w:cs/>
        </w:rPr>
        <w:t xml:space="preserve">ขอแสดงความนับถือ </w:t>
      </w:r>
    </w:p>
    <w:p w14:paraId="6540AE0F" w14:textId="77777777" w:rsidR="00CC7870" w:rsidRDefault="00CC7870" w:rsidP="00CC7870">
      <w:r>
        <w:rPr>
          <w:cs/>
        </w:rPr>
        <w:t>สำนักงาน ก.พ.ร.</w:t>
      </w:r>
    </w:p>
    <w:p w14:paraId="7D6268D6" w14:textId="77777777" w:rsidR="00CC7870" w:rsidRDefault="00CC7870" w:rsidP="00CC7870">
      <w:r>
        <w:rPr>
          <w:cs/>
        </w:rPr>
        <w:t>กองกิจการองค์การมหาชนและหน่วยงานของรัฐรูปแบบอื่น</w:t>
      </w:r>
    </w:p>
    <w:p w14:paraId="23192C82" w14:textId="5FF10670" w:rsidR="006778B0" w:rsidRDefault="00CC7870" w:rsidP="00CC7870">
      <w:r>
        <w:rPr>
          <w:cs/>
        </w:rPr>
        <w:t xml:space="preserve">โทร. </w:t>
      </w:r>
      <w:r>
        <w:t>0 2356 9999</w:t>
      </w:r>
      <w:r>
        <w:rPr>
          <w:cs/>
        </w:rPr>
        <w:t xml:space="preserve"> ต่อ </w:t>
      </w:r>
      <w:r w:rsidR="00C63681" w:rsidRPr="00C63681">
        <w:t>8829 (</w:t>
      </w:r>
      <w:r w:rsidR="00C63681" w:rsidRPr="00C63681">
        <w:rPr>
          <w:cs/>
        </w:rPr>
        <w:t>นางสาวพรรษมนต์)</w:t>
      </w:r>
      <w:r w:rsidR="00C63681">
        <w:rPr>
          <w:rFonts w:hint="cs"/>
          <w:cs/>
        </w:rPr>
        <w:t xml:space="preserve"> </w:t>
      </w:r>
      <w:r w:rsidR="006778B0" w:rsidRPr="006778B0">
        <w:rPr>
          <w:cs/>
        </w:rPr>
        <w:t>8896 (นางนิธินุช)</w:t>
      </w:r>
    </w:p>
    <w:p w14:paraId="42520C2B" w14:textId="3B4D649A" w:rsidR="00305C13" w:rsidRDefault="00CC7870" w:rsidP="00CC7870">
      <w:r>
        <w:rPr>
          <w:cs/>
        </w:rPr>
        <w:t xml:space="preserve">ไปรษณีย์อิเล็กทรอนิกส์ </w:t>
      </w:r>
      <w:hyperlink r:id="rId4" w:history="1">
        <w:r w:rsidR="004C3EE1" w:rsidRPr="0014473B">
          <w:rPr>
            <w:rStyle w:val="Hyperlink"/>
          </w:rPr>
          <w:t>saraban@opdc.go.th</w:t>
        </w:r>
      </w:hyperlink>
    </w:p>
    <w:p w14:paraId="06BA2B1D" w14:textId="77777777" w:rsidR="004C3EE1" w:rsidRDefault="004C3EE1" w:rsidP="00CC7870"/>
    <w:p w14:paraId="20B2458F" w14:textId="77777777" w:rsidR="004C3EE1" w:rsidRDefault="004C3EE1" w:rsidP="00CC7870"/>
    <w:p w14:paraId="4C8E830B" w14:textId="77777777" w:rsidR="004C3EE1" w:rsidRDefault="004C3EE1" w:rsidP="00CC7870"/>
    <w:p w14:paraId="26E3D609" w14:textId="77777777" w:rsidR="004C3EE1" w:rsidRDefault="004C3EE1" w:rsidP="00CC7870"/>
    <w:p w14:paraId="70006F9F" w14:textId="77777777" w:rsidR="004C3EE1" w:rsidRDefault="004C3EE1" w:rsidP="00CC7870"/>
    <w:p w14:paraId="7F9F40F6" w14:textId="77777777" w:rsidR="004C3EE1" w:rsidRDefault="004C3EE1" w:rsidP="00CC7870"/>
    <w:p w14:paraId="6765F23B" w14:textId="3D0E1251" w:rsidR="004C3EE1" w:rsidRDefault="004C3EE1" w:rsidP="00CC7870">
      <w:r>
        <w:rPr>
          <w:noProof/>
        </w:rPr>
        <w:drawing>
          <wp:inline distT="0" distB="0" distL="0" distR="0" wp14:anchorId="5FE1749B" wp14:editId="53EF1021">
            <wp:extent cx="5732145" cy="3224530"/>
            <wp:effectExtent l="0" t="0" r="1905" b="0"/>
            <wp:docPr id="2400698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069827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82BFE1" w14:textId="297A9E30" w:rsidR="00BF3092" w:rsidRDefault="00BF3092" w:rsidP="00CC7870">
      <w:r>
        <w:rPr>
          <w:noProof/>
        </w:rPr>
        <w:drawing>
          <wp:inline distT="0" distB="0" distL="0" distR="0" wp14:anchorId="601371E0" wp14:editId="167AC89E">
            <wp:extent cx="5732145" cy="3224530"/>
            <wp:effectExtent l="0" t="0" r="1905" b="0"/>
            <wp:docPr id="11082377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23777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86805" w14:textId="00008A1D" w:rsidR="004C3EE1" w:rsidRDefault="004C3EE1" w:rsidP="00CC7870">
      <w:r>
        <w:rPr>
          <w:noProof/>
        </w:rPr>
        <w:lastRenderedPageBreak/>
        <w:drawing>
          <wp:inline distT="0" distB="0" distL="0" distR="0" wp14:anchorId="2FBF21CD" wp14:editId="7ED6DCF8">
            <wp:extent cx="5732145" cy="3224530"/>
            <wp:effectExtent l="0" t="0" r="1905" b="0"/>
            <wp:docPr id="195743085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43085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B4C6C" w14:textId="3A8F9ED7" w:rsidR="00BF3092" w:rsidRDefault="00BF3092" w:rsidP="00CC7870">
      <w:r>
        <w:rPr>
          <w:noProof/>
        </w:rPr>
        <w:drawing>
          <wp:inline distT="0" distB="0" distL="0" distR="0" wp14:anchorId="32CD7CBE" wp14:editId="6BB9ED55">
            <wp:extent cx="5732145" cy="3224530"/>
            <wp:effectExtent l="0" t="0" r="1905" b="0"/>
            <wp:docPr id="9472229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22290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1C875" w14:textId="0ACC15CA" w:rsidR="004C3EE1" w:rsidRDefault="004C3EE1" w:rsidP="00CC7870">
      <w:r>
        <w:rPr>
          <w:noProof/>
        </w:rPr>
        <w:lastRenderedPageBreak/>
        <w:drawing>
          <wp:inline distT="0" distB="0" distL="0" distR="0" wp14:anchorId="526CABFE" wp14:editId="3F2527D8">
            <wp:extent cx="5732145" cy="3224530"/>
            <wp:effectExtent l="0" t="0" r="1905" b="0"/>
            <wp:docPr id="9646632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466324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93FB1" w14:textId="210365E6" w:rsidR="006778B0" w:rsidRDefault="006778B0" w:rsidP="00CC7870">
      <w:r>
        <w:rPr>
          <w:noProof/>
        </w:rPr>
        <w:drawing>
          <wp:inline distT="0" distB="0" distL="0" distR="0" wp14:anchorId="1A68E8FF" wp14:editId="66088DC2">
            <wp:extent cx="5732145" cy="3224530"/>
            <wp:effectExtent l="0" t="0" r="1905" b="0"/>
            <wp:docPr id="13275709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57099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390FA" w14:textId="2BF8F557" w:rsidR="006778B0" w:rsidRDefault="006778B0" w:rsidP="00CC7870">
      <w:r>
        <w:rPr>
          <w:noProof/>
        </w:rPr>
        <w:lastRenderedPageBreak/>
        <w:drawing>
          <wp:inline distT="0" distB="0" distL="0" distR="0" wp14:anchorId="08E8CE1F" wp14:editId="0E4ACDAD">
            <wp:extent cx="5732145" cy="3224530"/>
            <wp:effectExtent l="0" t="0" r="1905" b="0"/>
            <wp:docPr id="1523238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2389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DAFD7F" w14:textId="00D76BAA" w:rsidR="00E32C78" w:rsidRDefault="00E32C78" w:rsidP="00CC7870">
      <w:pPr>
        <w:rPr>
          <w:rFonts w:hint="cs"/>
        </w:rPr>
      </w:pPr>
      <w:r>
        <w:rPr>
          <w:noProof/>
        </w:rPr>
        <w:drawing>
          <wp:inline distT="0" distB="0" distL="0" distR="0" wp14:anchorId="6349FF92" wp14:editId="4A8E8702">
            <wp:extent cx="5732145" cy="3224530"/>
            <wp:effectExtent l="0" t="0" r="1905" b="0"/>
            <wp:docPr id="8095455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954554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9D73E" w14:textId="77E43662" w:rsidR="00BF3092" w:rsidRDefault="00BF3092" w:rsidP="00CC7870">
      <w:r>
        <w:rPr>
          <w:noProof/>
        </w:rPr>
        <w:lastRenderedPageBreak/>
        <w:drawing>
          <wp:inline distT="0" distB="0" distL="0" distR="0" wp14:anchorId="09074FC1" wp14:editId="58387175">
            <wp:extent cx="5732145" cy="3224530"/>
            <wp:effectExtent l="0" t="0" r="1905" b="0"/>
            <wp:docPr id="17794802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48022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0010D" w14:textId="48BC5AAA" w:rsidR="00B422DA" w:rsidRPr="004C3EE1" w:rsidRDefault="00B422DA" w:rsidP="00CC7870">
      <w:r>
        <w:rPr>
          <w:noProof/>
        </w:rPr>
        <w:drawing>
          <wp:inline distT="0" distB="0" distL="0" distR="0" wp14:anchorId="7CEF1507" wp14:editId="73938B22">
            <wp:extent cx="5732145" cy="3224530"/>
            <wp:effectExtent l="0" t="0" r="1905" b="0"/>
            <wp:docPr id="14826289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62899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22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22DA" w:rsidRPr="004C3EE1" w:rsidSect="007A7AC6">
      <w:pgSz w:w="11907" w:h="16840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3"/>
  <w:defaultTabStop w:val="720"/>
  <w:drawingGridHorizontalSpacing w:val="110"/>
  <w:displayHorizontalDrawingGridEvery w:val="2"/>
  <w:displayVerticalDrawingGridEvery w:val="2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7870"/>
    <w:rsid w:val="001B66F8"/>
    <w:rsid w:val="002D6318"/>
    <w:rsid w:val="00305C13"/>
    <w:rsid w:val="004C3EE1"/>
    <w:rsid w:val="006778B0"/>
    <w:rsid w:val="007A7AC6"/>
    <w:rsid w:val="00B422DA"/>
    <w:rsid w:val="00B57FF5"/>
    <w:rsid w:val="00BC6294"/>
    <w:rsid w:val="00BF3092"/>
    <w:rsid w:val="00C63681"/>
    <w:rsid w:val="00CC7870"/>
    <w:rsid w:val="00CD3F4F"/>
    <w:rsid w:val="00D07A54"/>
    <w:rsid w:val="00E32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60B39C5"/>
  <w15:chartTrackingRefBased/>
  <w15:docId w15:val="{5D720007-7D61-4904-A56F-1509E98517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H SarabunPSK" w:eastAsiaTheme="minorHAnsi" w:hAnsi="TH SarabunPSK" w:cs="TH SarabunPSK"/>
        <w:kern w:val="2"/>
        <w:sz w:val="32"/>
        <w:szCs w:val="32"/>
        <w:lang w:val="en-US" w:eastAsia="en-US" w:bidi="th-TH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787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787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Cs w:val="4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7870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35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7870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  <w:szCs w:val="4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7870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  <w:szCs w:val="4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7870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szCs w:val="4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7870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:szCs w:val="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7870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szCs w:val="4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7870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:szCs w:val="4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7870"/>
    <w:rPr>
      <w:rFonts w:asciiTheme="majorHAnsi" w:eastAsiaTheme="majorEastAsia" w:hAnsiTheme="majorHAnsi" w:cstheme="majorBidi"/>
      <w:color w:val="2F5496" w:themeColor="accent1" w:themeShade="BF"/>
      <w:sz w:val="40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7870"/>
    <w:rPr>
      <w:rFonts w:asciiTheme="majorHAnsi" w:eastAsiaTheme="majorEastAsia" w:hAnsiTheme="majorHAnsi" w:cstheme="majorBidi"/>
      <w:color w:val="2F5496" w:themeColor="accent1" w:themeShade="BF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7870"/>
    <w:rPr>
      <w:rFonts w:asciiTheme="minorHAnsi" w:eastAsiaTheme="majorEastAsia" w:hAnsiTheme="minorHAnsi" w:cstheme="majorBidi"/>
      <w:color w:val="2F5496" w:themeColor="accent1" w:themeShade="BF"/>
      <w:sz w:val="28"/>
      <w:szCs w:val="3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7870"/>
    <w:rPr>
      <w:rFonts w:asciiTheme="minorHAnsi" w:eastAsiaTheme="majorEastAsia" w:hAnsiTheme="minorHAnsi" w:cstheme="majorBidi"/>
      <w:i/>
      <w:iCs/>
      <w:color w:val="2F5496" w:themeColor="accent1" w:themeShade="BF"/>
      <w:szCs w:val="4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7870"/>
    <w:rPr>
      <w:rFonts w:asciiTheme="minorHAnsi" w:eastAsiaTheme="majorEastAsia" w:hAnsiTheme="minorHAnsi" w:cstheme="majorBidi"/>
      <w:color w:val="2F5496" w:themeColor="accent1" w:themeShade="BF"/>
      <w:szCs w:val="4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7870"/>
    <w:rPr>
      <w:rFonts w:asciiTheme="minorHAnsi" w:eastAsiaTheme="majorEastAsia" w:hAnsiTheme="minorHAnsi" w:cstheme="majorBidi"/>
      <w:i/>
      <w:iCs/>
      <w:color w:val="595959" w:themeColor="text1" w:themeTint="A6"/>
      <w:szCs w:val="4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7870"/>
    <w:rPr>
      <w:rFonts w:asciiTheme="minorHAnsi" w:eastAsiaTheme="majorEastAsia" w:hAnsiTheme="minorHAnsi" w:cstheme="majorBidi"/>
      <w:color w:val="595959" w:themeColor="text1" w:themeTint="A6"/>
      <w:szCs w:val="4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7870"/>
    <w:rPr>
      <w:rFonts w:asciiTheme="minorHAnsi" w:eastAsiaTheme="majorEastAsia" w:hAnsiTheme="minorHAnsi" w:cstheme="majorBidi"/>
      <w:i/>
      <w:iCs/>
      <w:color w:val="272727" w:themeColor="text1" w:themeTint="D8"/>
      <w:szCs w:val="4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7870"/>
    <w:rPr>
      <w:rFonts w:asciiTheme="minorHAnsi" w:eastAsiaTheme="majorEastAsia" w:hAnsiTheme="minorHAnsi" w:cstheme="majorBidi"/>
      <w:color w:val="272727" w:themeColor="text1" w:themeTint="D8"/>
      <w:szCs w:val="40"/>
    </w:rPr>
  </w:style>
  <w:style w:type="paragraph" w:styleId="Title">
    <w:name w:val="Title"/>
    <w:basedOn w:val="Normal"/>
    <w:next w:val="Normal"/>
    <w:link w:val="TitleChar"/>
    <w:uiPriority w:val="10"/>
    <w:qFormat/>
    <w:rsid w:val="00CC787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character" w:customStyle="1" w:styleId="TitleChar">
    <w:name w:val="Title Char"/>
    <w:basedOn w:val="DefaultParagraphFont"/>
    <w:link w:val="Title"/>
    <w:uiPriority w:val="10"/>
    <w:rsid w:val="00CC7870"/>
    <w:rPr>
      <w:rFonts w:asciiTheme="majorHAnsi" w:eastAsiaTheme="majorEastAsia" w:hAnsiTheme="majorHAnsi" w:cstheme="majorBidi"/>
      <w:spacing w:val="-10"/>
      <w:kern w:val="28"/>
      <w:sz w:val="56"/>
      <w:szCs w:val="71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7870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35"/>
    </w:rPr>
  </w:style>
  <w:style w:type="character" w:customStyle="1" w:styleId="SubtitleChar">
    <w:name w:val="Subtitle Char"/>
    <w:basedOn w:val="DefaultParagraphFont"/>
    <w:link w:val="Subtitle"/>
    <w:uiPriority w:val="11"/>
    <w:rsid w:val="00CC7870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35"/>
    </w:rPr>
  </w:style>
  <w:style w:type="paragraph" w:styleId="Quote">
    <w:name w:val="Quote"/>
    <w:basedOn w:val="Normal"/>
    <w:next w:val="Normal"/>
    <w:link w:val="QuoteChar"/>
    <w:uiPriority w:val="29"/>
    <w:qFormat/>
    <w:rsid w:val="00CC7870"/>
    <w:pPr>
      <w:spacing w:before="160"/>
      <w:jc w:val="center"/>
    </w:pPr>
    <w:rPr>
      <w:rFonts w:cs="Angsana New"/>
      <w:i/>
      <w:iCs/>
      <w:color w:val="404040" w:themeColor="text1" w:themeTint="BF"/>
      <w:szCs w:val="40"/>
    </w:rPr>
  </w:style>
  <w:style w:type="character" w:customStyle="1" w:styleId="QuoteChar">
    <w:name w:val="Quote Char"/>
    <w:basedOn w:val="DefaultParagraphFont"/>
    <w:link w:val="Quote"/>
    <w:uiPriority w:val="29"/>
    <w:rsid w:val="00CC7870"/>
    <w:rPr>
      <w:rFonts w:cs="Angsana New"/>
      <w:i/>
      <w:iCs/>
      <w:color w:val="404040" w:themeColor="text1" w:themeTint="BF"/>
      <w:szCs w:val="40"/>
    </w:rPr>
  </w:style>
  <w:style w:type="paragraph" w:styleId="ListParagraph">
    <w:name w:val="List Paragraph"/>
    <w:basedOn w:val="Normal"/>
    <w:uiPriority w:val="34"/>
    <w:qFormat/>
    <w:rsid w:val="00CC7870"/>
    <w:pPr>
      <w:ind w:left="720"/>
      <w:contextualSpacing/>
    </w:pPr>
    <w:rPr>
      <w:rFonts w:cs="Angsana New"/>
      <w:szCs w:val="40"/>
    </w:rPr>
  </w:style>
  <w:style w:type="character" w:styleId="IntenseEmphasis">
    <w:name w:val="Intense Emphasis"/>
    <w:basedOn w:val="DefaultParagraphFont"/>
    <w:uiPriority w:val="21"/>
    <w:qFormat/>
    <w:rsid w:val="00CC7870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787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rFonts w:cs="Angsana New"/>
      <w:i/>
      <w:iCs/>
      <w:color w:val="2F5496" w:themeColor="accent1" w:themeShade="BF"/>
      <w:szCs w:val="4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7870"/>
    <w:rPr>
      <w:rFonts w:cs="Angsana New"/>
      <w:i/>
      <w:iCs/>
      <w:color w:val="2F5496" w:themeColor="accent1" w:themeShade="BF"/>
      <w:szCs w:val="40"/>
    </w:rPr>
  </w:style>
  <w:style w:type="character" w:styleId="IntenseReference">
    <w:name w:val="Intense Reference"/>
    <w:basedOn w:val="DefaultParagraphFont"/>
    <w:uiPriority w:val="32"/>
    <w:qFormat/>
    <w:rsid w:val="00CC7870"/>
    <w:rPr>
      <w:b/>
      <w:bCs/>
      <w:smallCaps/>
      <w:color w:val="2F5496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4C3EE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3EE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hyperlink" Target="mailto:saraban@opdc.go.th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201</Words>
  <Characters>1148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Nonglak Kongmee</dc:creator>
  <cp:keywords/>
  <dc:description/>
  <cp:lastModifiedBy>Nonglak Kongmee</cp:lastModifiedBy>
  <cp:revision>4</cp:revision>
  <dcterms:created xsi:type="dcterms:W3CDTF">2026-05-12T09:13:00Z</dcterms:created>
  <dcterms:modified xsi:type="dcterms:W3CDTF">2026-05-12T10:14:00Z</dcterms:modified>
</cp:coreProperties>
</file>